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FE" w:rsidRDefault="00DC33FE" w:rsidP="00DC3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33FE" w:rsidRPr="00DC33FE" w:rsidRDefault="00DC33FE" w:rsidP="00DC33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OŚWIADCZENIE NABYWCY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dotyczące szczegółowego stosowania prekursora materiałów wybuchowych podlegającego ograniczeniom, o którym mowa w rozporządzeniu Parlamentu Europejskiego i Rady (UE) 2019/1148 (</w:t>
      </w: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(proszę wypełnić drukowanymi literami) (</w:t>
      </w: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Niżej podpisany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Imię i nazwisko (nabywca): ..............................................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Dowód tożsamości (numer, organ wydający): .............................................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Upoważniony przedstawiciel: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Przedsiębiorstwo (główne): 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Numer identyfikacyjny VAT lub inny numer rejestracyjny przedsiębiorstwa (</w:t>
      </w: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**</w:t>
      </w: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)/Adres: ...................................................................................................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Rodzaj działalności handlowej/gospodarczej/zawodowej: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33F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32"/>
        <w:gridCol w:w="3243"/>
        <w:gridCol w:w="946"/>
        <w:gridCol w:w="813"/>
        <w:gridCol w:w="903"/>
        <w:gridCol w:w="1655"/>
      </w:tblGrid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ahoma" w:eastAsia="Times New Roman" w:hAnsi="Tahoma" w:cs="Tahoma"/>
                <w:sz w:val="24"/>
                <w:szCs w:val="24"/>
              </w:rPr>
              <w:t>﻿</w:t>
            </w: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Nazwa handlowa produktu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Prekursor materiałów wybuchowych podlegający ograniczeniom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Numer CAS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Ilość (kg/l)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Stężenie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3FE">
              <w:rPr>
                <w:rFonts w:ascii="Times New Roman" w:eastAsia="Times New Roman" w:hAnsi="Times New Roman" w:cs="Times New Roman"/>
                <w:sz w:val="24"/>
                <w:szCs w:val="24"/>
              </w:rPr>
              <w:t>Zamierzone stosowanie</w:t>
            </w:r>
          </w:p>
        </w:tc>
      </w:tr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3FE" w:rsidRPr="00DC33FE" w:rsidTr="00DC33F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33FE" w:rsidRPr="00DC33FE" w:rsidRDefault="00DC33FE" w:rsidP="00DC3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Niniejszym oświadczam, że produkt handlowy oraz zawarta w nim substancja lub mieszanina będą stosowane wyłącznie we wskazanym celu, który jest zgodny z prawem oraz zostaną sprzedane lub dostarczone innemu nabywcy wyłącznie, jeśli złoży on podobne oświadczenie co do zamierzonego stosowania, przy poszanowaniu ograniczeń ustanowionych w rozporządzeniu (UE) 2019/1148 w odniesieniu do udostępniania przeciętnym użytkownikom.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Podpis: 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Imię i nazwisko: 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Stanowisko: ..............................................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</w:rPr>
        <w:t>Data: ..............................................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(1) Rozporządzenie Parlamentu Europejskiego i Rady (UE) 2019/1148 z dnia 20 czerwca 2019 r. w sprawie wprowadzania do obrotu i stosowania prekursorów materiałów wybuchowych, zmieniające rozporządzenie (WE) nr 1907/2006 i uchylające rozporządzenie (UE) nr 98/2013 (</w:t>
      </w:r>
      <w:proofErr w:type="spellStart"/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Dz.U</w:t>
      </w:r>
      <w:proofErr w:type="spellEnd"/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 L 186 z 11.7.2019, s. 1).</w:t>
      </w:r>
      <w:r w:rsidRPr="00DC3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lastRenderedPageBreak/>
        <w:t xml:space="preserve">(*) W tabeli substancji można dodać niezbędne wiersze. </w:t>
      </w:r>
    </w:p>
    <w:p w:rsidR="00DC33FE" w:rsidRPr="00DC33FE" w:rsidRDefault="00DC33FE" w:rsidP="00DC3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3F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(**) Ważność numeru identyfikacyjnego VAT podmiotu gospodarczego można sprawdzić za pomocą portalu Komisji VIES. W zależności od krajowych przepisów w dziedzinie ochrony danych niektóre państwa członkowskie udostępniają również nazwę i adres powiązane z podanym numerem identyfikacyjnym VAT, w brzmieniu zawartym w krajowych bazach danych.</w:t>
      </w:r>
    </w:p>
    <w:p w:rsidR="00E1305E" w:rsidRDefault="00E1305E" w:rsidP="00DC33FE"/>
    <w:sectPr w:rsidR="00E1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C33FE"/>
    <w:rsid w:val="00DC33FE"/>
    <w:rsid w:val="00E13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DC33FE"/>
  </w:style>
  <w:style w:type="paragraph" w:customStyle="1" w:styleId="tyt">
    <w:name w:val="tyt"/>
    <w:basedOn w:val="Normalny"/>
    <w:rsid w:val="00DC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C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0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2026-06-16T08:55:00Z</dcterms:created>
  <dcterms:modified xsi:type="dcterms:W3CDTF">2026-06-16T08:56:00Z</dcterms:modified>
</cp:coreProperties>
</file>